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D83" w:rsidRPr="00724377" w:rsidRDefault="00E45D83" w:rsidP="00E45D83">
      <w:pPr>
        <w:ind w:firstLine="709"/>
        <w:jc w:val="center"/>
        <w:rPr>
          <w:lang w:val="kk-KZ"/>
        </w:rPr>
      </w:pPr>
      <w:r w:rsidRPr="00724377">
        <w:rPr>
          <w:lang w:val="kk-KZ"/>
        </w:rPr>
        <w:t>5 БІР КВ ЖОҒАРЫ ЭЛЕКТР ЖЕЛІЛЕРІ</w:t>
      </w:r>
    </w:p>
    <w:p w:rsidR="00E45D83" w:rsidRPr="00724377" w:rsidRDefault="00E45D83" w:rsidP="00E45D83">
      <w:pPr>
        <w:ind w:firstLine="709"/>
        <w:jc w:val="center"/>
        <w:rPr>
          <w:lang w:val="kk-KZ"/>
        </w:rPr>
      </w:pPr>
    </w:p>
    <w:p w:rsidR="00E45D83" w:rsidRPr="00724377" w:rsidRDefault="00E45D83" w:rsidP="00E45D83">
      <w:pPr>
        <w:ind w:firstLine="709"/>
        <w:jc w:val="center"/>
        <w:rPr>
          <w:lang w:val="kk-KZ"/>
        </w:rPr>
      </w:pPr>
    </w:p>
    <w:p w:rsidR="00E45D83" w:rsidRPr="00724377" w:rsidRDefault="00E45D83" w:rsidP="00E45D83">
      <w:pPr>
        <w:ind w:firstLine="709"/>
        <w:jc w:val="center"/>
        <w:rPr>
          <w:b/>
          <w:lang w:val="kk-KZ"/>
        </w:rPr>
      </w:pPr>
      <w:r w:rsidRPr="00724377">
        <w:rPr>
          <w:b/>
          <w:lang w:val="kk-KZ"/>
        </w:rPr>
        <w:t>5.1 Желілердің құрылымдық орындалуы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Оқшауланбаған сымнан жасалған әуе байланыс желісі электр жабдықтаудың ішкі және сыртқы сұлбаларында қолданылады.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6-10кВ кернеулі желілер ағаш, темір бетон және біріктірілген тіректерге орнатылады. Біріктірілген тіректердің негізгі бөлігі ағаш, ал тіреуіші темір бетон. 35-220кВ кернеулі желілер темір бетон және темір тіректерге орнатылады, 500кВ - темірге орнатылады.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Тіректер құрылымы және тағайындалуы бойынша: аралық, желі бойынша меаникалық жүктеме жүргізбейтін, және тартылған болып бөлінеді. Анкерлік күшейткіш тіректер механикалық жүктемеге есептелген,ұштық, бұрыштық, тармақталған. Тірекке төселген желілер бір тізбекті және екі тізбекті болып бөлінеді.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Кабельдік желілер әдетте әуе желісінің құрылысы қиын жерлерде төселеді. Әуе желілерімен салыстырғанда олар қоршаған ортаның ауа-райы жағдайларынан қорғанған, берік әрі пайдалануға тиімді. Бірақ кабельдік желіні төсеу қымбатқа түседі, әсіресе кабнльдік құрылыстар қажет болса. Кабельді төсеу әдістері жерасты және жерүсті болады - кабельдік орлар, кабельдік каналдар, үңгіртау, блок, коллектор, құрылыс қабырғасымен, кабельдік құрылыстармен-қораптарда, жаймада, эстадакаларда, кабельдік жартылай қабаттарда.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Жерасты төсеудің ең таралған және арзан түрі ордағы төсеу болып табылады. Төсеу шарттарын қарастырайық. Кабельді көмудің қалыпты тереңдігі 0,7 метр 10кВ кернеулі кабельдердің ара-қашықтығы 100ммден кем емес (100-200)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Кабельдік ор жолдар іргетастан 0,6 метрден кем емес, құбырлардын </w:t>
      </w:r>
      <w:smartTag w:uri="urn:schemas-microsoft-com:office:smarttags" w:element="metricconverter">
        <w:smartTagPr>
          <w:attr w:name="ProductID" w:val="0,5 метр"/>
        </w:smartTagPr>
        <w:r w:rsidRPr="00724377">
          <w:rPr>
            <w:lang w:val="kk-KZ"/>
          </w:rPr>
          <w:t>0,5 метр</w:t>
        </w:r>
      </w:smartTag>
      <w:r w:rsidRPr="00724377">
        <w:rPr>
          <w:lang w:val="kk-KZ"/>
        </w:rPr>
        <w:t>, жылу құбырларынан 2метр қауіпсіз қашықтықта орналасады. Өнеркәсіптің жерүсті қанық жоспарына сәйкес жерасты төсеу қолданылады.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Каналдардағы төсеу электротехникалық ТП және РУ-да, электркөліктік бөлмелерде-сорғыш, компрессорлық, көлік залдарында, цехтарда қолданылады.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35кВ дейінгі кернеудегі күштік кабельді желілерді төсеу түрін таңдау кезінде келесі жағдайлармен жетекшілік ету керек. </w:t>
      </w: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1) Кабельдерді жерге төсеген кезде, 1 орға 6 дан артық емес кабель төсеу керек. Кабельдер көп мөлшерде болған кезде,оларды аралары 0,5 метрден кем емес қашықтықта жеке ор жолдарға  төсеуге кеңес беріледі. </w:t>
      </w: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2) Үңгіртау ішінде эстакада мен галереяда кабельдерді төсеу, күштік кабельдердің көлемді бір бағытта 20-дан астам болған кезде төсеуге кеңес беріледі.  </w:t>
      </w: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3)Блоктағы кабельдерді төсеу, арнажолда қысылу үлен болғанда қолданылады,теміржолдардың, жолдардың қиылысуында, темірдің тасқындау мүмкіндігінде және т.б. </w:t>
      </w: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lastRenderedPageBreak/>
        <w:t>4) Қала аймағында кабельдердің төсеу түрі қабылданғанна кейін,алғашты шығындар және пайдалану-жөндеуге кеткен шығындар, сонымен қатар қызмет етудің ыңғайлылығы мен тиімділігі ескерілу керек 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center"/>
        <w:rPr>
          <w:b/>
          <w:lang w:val="kk-KZ"/>
        </w:rPr>
      </w:pPr>
      <w:r w:rsidRPr="00724377">
        <w:rPr>
          <w:b/>
          <w:lang w:val="kk-KZ"/>
        </w:rPr>
        <w:t>5.2 Желі кернеуін таңдау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Әр түрлі нұсқадағы тенико-экономиалық көрсеткіштердің салыстырмалылығына қолданылады. Нұсқалар қарастырылады егер: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қайнар көзінен екі және оден да көп кернеуден энергия алуға болса;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өнеркәсіпті кеңейтуге және электростанциялардағы қуатты ұлғайтуға қажет болғанда;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өндірістік электростанцияларды энергожелімен байланыстыру қажеті туғанда.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Кез-келген жағдайда, нұсқаның кернеуі жоғарысын таңдау керек, мысалы 6 және 10кВ-тан, 10кВ таңдауға, тіпті экономикалық артықшылығы бар болса да.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Үлкен және аса үлкен кәсіпорындар үшін кернуі 110,220,330,500кВ таңдау керек.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35кВ кернеу орта кәсіпорындарға қолдануға кеңес беріледі, егер ж/в қозғалтқыштардың үлкен саны болмаған жағдайда, сонымен қатар ірі кәсіпорындарда аралық кернеу ретінде. Мысалы өнеркәсіп ішінде тарату келесі жағдайлар болғанда орындалады: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- 35кВ кернеулі қуатты қабылдағыштар (болат еріткіш пештерде, қуатты түзеткіш құрылғыларда)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қорек көзінен айтарлықтай алыстатылған электр қабылдағыштар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терең орнатылған, сұлба бойынша қосылған, кіші және орта қуатты қосалалқы станциялар 35/0,4 кВ.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20кВ кернеудің қолданысы: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орта қуатты кәсіпорындар, алыстатылған және өз электростанциясы жоқ;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- ірі қосалқы станциялардан алыстатылған электр қабылдағыштар (кен орындары, кеніштер). 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20кВ кернеуді қолдануды ТЭЕ бойынша дәйектеу керек, 10 және 35кВ салыстырғанда.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10кВ кернеу зауыт ішінде жабдықтыру үшін: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- 10кВ желіні қосуды рауалайтын, қуатты қабылдағышты кәсіпорындарда;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- 6кВ кернеулі аз двигательды, аз және орта қкатты кәсіпорындарда.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10кВ кернеуді таңдаған жөн. Қазіргі кезде көп көлемде 10кВ кернеулі қуатты қондырғылар шығарылады.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6кВ кернеуді қолдану негізінен 6кВ қозғалтқыштың болуына байланысты.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center"/>
        <w:rPr>
          <w:lang w:val="kk-KZ"/>
        </w:rPr>
      </w:pPr>
      <w:r w:rsidRPr="00724377">
        <w:rPr>
          <w:b/>
        </w:rPr>
        <w:lastRenderedPageBreak/>
        <w:t xml:space="preserve">5.3 </w:t>
      </w:r>
      <w:r w:rsidRPr="00724377">
        <w:rPr>
          <w:b/>
          <w:lang w:val="kk-KZ"/>
        </w:rPr>
        <w:t>Кабель қимасын таңдау</w:t>
      </w:r>
    </w:p>
    <w:p w:rsidR="00E45D83" w:rsidRPr="00724377" w:rsidRDefault="00E45D83" w:rsidP="00E45D83">
      <w:pPr>
        <w:ind w:firstLine="709"/>
        <w:jc w:val="both"/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Келесі шарттармен орындалады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>1) Есептеу режимінің максималды тоғымен</w:t>
      </w:r>
    </w:p>
    <w:p w:rsidR="00E45D83" w:rsidRPr="00724377" w:rsidRDefault="00E45D83" w:rsidP="00E45D83">
      <w:pPr>
        <w:ind w:firstLine="709"/>
        <w:jc w:val="center"/>
        <w:rPr>
          <w:lang w:val="kk-KZ"/>
        </w:rPr>
      </w:pPr>
    </w:p>
    <w:p w:rsidR="00E45D83" w:rsidRPr="00724377" w:rsidRDefault="00E45D83" w:rsidP="00E45D83">
      <w:pPr>
        <w:ind w:firstLine="709"/>
        <w:jc w:val="right"/>
        <w:rPr>
          <w:lang w:val="kk-KZ"/>
        </w:rPr>
      </w:pPr>
      <w:r w:rsidRPr="00724377">
        <w:rPr>
          <w:position w:val="-34"/>
        </w:rPr>
        <w:object w:dxaOrig="204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15pt;height:39.35pt" o:ole="">
            <v:imagedata r:id="rId4" o:title=""/>
          </v:shape>
          <o:OLEObject Type="Embed" ProgID="Equation.3" ShapeID="_x0000_i1025" DrawAspect="Content" ObjectID="_1536431405" r:id="rId5"/>
        </w:object>
      </w:r>
      <w:r w:rsidRPr="00724377">
        <w:rPr>
          <w:lang w:val="kk-KZ"/>
        </w:rPr>
        <w:t xml:space="preserve">                                          (5.1)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2 трансформаторлы ТП – есептік ток </w:t>
      </w:r>
      <w:r w:rsidRPr="00724377">
        <w:rPr>
          <w:position w:val="-26"/>
        </w:rPr>
        <w:object w:dxaOrig="1120" w:dyaOrig="700">
          <v:shape id="_x0000_i1026" type="#_x0000_t75" style="width:56.1pt;height:34.35pt" o:ole="">
            <v:imagedata r:id="rId6" o:title=""/>
          </v:shape>
          <o:OLEObject Type="Embed" ProgID="Equation.3" ShapeID="_x0000_i1026" DrawAspect="Content" ObjectID="_1536431406" r:id="rId7"/>
        </w:object>
      </w:r>
      <w:r w:rsidRPr="00724377">
        <w:rPr>
          <w:lang w:val="kk-KZ"/>
        </w:rPr>
        <w:t xml:space="preserve"> </w:t>
      </w:r>
    </w:p>
    <w:p w:rsidR="00E45D83" w:rsidRPr="00724377" w:rsidRDefault="00E45D83" w:rsidP="00E45D83">
      <w:pPr>
        <w:ind w:firstLine="709"/>
        <w:jc w:val="both"/>
      </w:pPr>
      <w:r w:rsidRPr="00724377">
        <w:rPr>
          <w:highlight w:val="yellow"/>
          <w:lang w:val="kk-KZ"/>
        </w:rPr>
        <w:t>Ж/в</w:t>
      </w:r>
      <w:r w:rsidRPr="00724377">
        <w:rPr>
          <w:lang w:val="kk-KZ"/>
        </w:rPr>
        <w:t xml:space="preserve"> қабылдағыштар үшін номиналды ток</w:t>
      </w:r>
      <w:r w:rsidRPr="00724377">
        <w:t xml:space="preserve">, </w:t>
      </w:r>
    </w:p>
    <w:p w:rsidR="00E45D83" w:rsidRPr="00724377" w:rsidRDefault="00E45D83" w:rsidP="00E45D83">
      <w:pPr>
        <w:ind w:firstLine="709"/>
        <w:jc w:val="both"/>
      </w:pPr>
      <w:r w:rsidRPr="00724377">
        <w:rPr>
          <w:lang w:val="kk-KZ"/>
        </w:rPr>
        <w:t>мұндағы</w:t>
      </w:r>
      <w:r w:rsidRPr="00724377">
        <w:t xml:space="preserve"> </w:t>
      </w:r>
      <w:r w:rsidRPr="00724377">
        <w:rPr>
          <w:position w:val="-12"/>
        </w:rPr>
        <w:object w:dxaOrig="499" w:dyaOrig="380">
          <v:shape id="_x0000_i1027" type="#_x0000_t75" style="width:25.1pt;height:18.4pt" o:ole="">
            <v:imagedata r:id="rId8" o:title=""/>
          </v:shape>
          <o:OLEObject Type="Embed" ProgID="Equation.3" ShapeID="_x0000_i1027" DrawAspect="Content" ObjectID="_1536431407" r:id="rId9"/>
        </w:object>
      </w:r>
      <w:r w:rsidRPr="00724377">
        <w:t xml:space="preserve"> - </w:t>
      </w:r>
      <w:r w:rsidRPr="00724377">
        <w:rPr>
          <w:lang w:val="kk-KZ"/>
        </w:rPr>
        <w:t>есептік апаттан кейінгі ток</w:t>
      </w:r>
      <w:r w:rsidRPr="00724377">
        <w:t>,</w:t>
      </w:r>
    </w:p>
    <w:p w:rsidR="00E45D83" w:rsidRPr="00724377" w:rsidRDefault="00E45D83" w:rsidP="00E45D83">
      <w:pPr>
        <w:ind w:firstLine="709"/>
        <w:jc w:val="both"/>
      </w:pPr>
      <w:r w:rsidRPr="00724377">
        <w:rPr>
          <w:position w:val="-12"/>
        </w:rPr>
        <w:object w:dxaOrig="300" w:dyaOrig="380">
          <v:shape id="_x0000_i1028" type="#_x0000_t75" style="width:15.05pt;height:18.4pt" o:ole="">
            <v:imagedata r:id="rId10" o:title=""/>
          </v:shape>
          <o:OLEObject Type="Embed" ProgID="Equation.3" ShapeID="_x0000_i1028" DrawAspect="Content" ObjectID="_1536431408" r:id="rId11"/>
        </w:object>
      </w:r>
      <w:r w:rsidRPr="00724377">
        <w:t xml:space="preserve"> - </w:t>
      </w:r>
      <w:r w:rsidRPr="00724377">
        <w:rPr>
          <w:lang w:val="kk-KZ"/>
        </w:rPr>
        <w:t>желінің есептік тоғы</w:t>
      </w:r>
      <w:r w:rsidRPr="00724377">
        <w:t>,</w:t>
      </w:r>
    </w:p>
    <w:p w:rsidR="00E45D83" w:rsidRPr="00724377" w:rsidRDefault="00E45D83" w:rsidP="00E45D83">
      <w:pPr>
        <w:ind w:firstLine="709"/>
        <w:jc w:val="both"/>
      </w:pPr>
      <w:r w:rsidRPr="00724377">
        <w:rPr>
          <w:position w:val="-12"/>
        </w:rPr>
        <w:object w:dxaOrig="1960" w:dyaOrig="380">
          <v:shape id="_x0000_i1029" type="#_x0000_t75" style="width:97.95pt;height:18.4pt" o:ole="">
            <v:imagedata r:id="rId12" o:title=""/>
          </v:shape>
          <o:OLEObject Type="Embed" ProgID="Equation.3" ShapeID="_x0000_i1029" DrawAspect="Content" ObjectID="_1536431409" r:id="rId13"/>
        </w:object>
      </w:r>
      <w:r w:rsidRPr="00724377">
        <w:t>,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position w:val="-12"/>
        </w:rPr>
        <w:object w:dxaOrig="460" w:dyaOrig="380">
          <v:shape id="_x0000_i1030" type="#_x0000_t75" style="width:23.45pt;height:18.4pt" o:ole="">
            <v:imagedata r:id="rId14" o:title=""/>
          </v:shape>
          <o:OLEObject Type="Embed" ProgID="Equation.3" ShapeID="_x0000_i1030" DrawAspect="Content" ObjectID="_1536431410" r:id="rId15"/>
        </w:object>
      </w:r>
      <w:r w:rsidRPr="00724377">
        <w:t xml:space="preserve"> - </w:t>
      </w:r>
      <w:r w:rsidRPr="00724377">
        <w:rPr>
          <w:lang w:val="kk-KZ"/>
        </w:rPr>
        <w:t xml:space="preserve">бір мезгілде салынған кабельдер саны ЭҚЕ (ПУЭ) бойынша </w:t>
      </w:r>
      <w:r w:rsidRPr="00724377">
        <w:t xml:space="preserve"> 1.3.26.</w:t>
      </w:r>
      <w:r w:rsidRPr="00724377">
        <w:rPr>
          <w:lang w:val="kk-KZ"/>
        </w:rPr>
        <w:t xml:space="preserve"> кесте,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position w:val="-12"/>
        </w:rPr>
        <w:object w:dxaOrig="1620" w:dyaOrig="380">
          <v:shape id="_x0000_i1031" type="#_x0000_t75" style="width:81.2pt;height:18.4pt" o:ole="">
            <v:imagedata r:id="rId16" o:title=""/>
          </v:shape>
          <o:OLEObject Type="Embed" ProgID="Equation.3" ShapeID="_x0000_i1031" DrawAspect="Content" ObjectID="_1536431411" r:id="rId17"/>
        </w:object>
      </w:r>
      <w:r w:rsidRPr="00724377">
        <w:rPr>
          <w:lang w:val="kk-KZ"/>
        </w:rPr>
        <w:t xml:space="preserve"> - кабельдің рауалы асқын жүктеу коэфициенті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tabs>
          <w:tab w:val="left" w:pos="561"/>
        </w:tabs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5.1 Кесте – </w:t>
      </w:r>
      <w:r w:rsidRPr="00724377">
        <w:rPr>
          <w:bCs/>
          <w:lang w:val="kk-KZ"/>
        </w:rPr>
        <w:t>жерде бірге орналасқан (түтіктерде немесіз түтіксіз) жұмыс істеп тұрған кабельдердің санына түзету коэфициенті.</w:t>
      </w:r>
    </w:p>
    <w:tbl>
      <w:tblPr>
        <w:tblW w:w="9025" w:type="dxa"/>
        <w:tblInd w:w="601" w:type="dxa"/>
        <w:tblCellMar>
          <w:left w:w="0" w:type="dxa"/>
          <w:right w:w="0" w:type="dxa"/>
        </w:tblCellMar>
        <w:tblLook w:val="0000"/>
      </w:tblPr>
      <w:tblGrid>
        <w:gridCol w:w="2019"/>
        <w:gridCol w:w="985"/>
        <w:gridCol w:w="1141"/>
        <w:gridCol w:w="1190"/>
        <w:gridCol w:w="1165"/>
        <w:gridCol w:w="1165"/>
        <w:gridCol w:w="1360"/>
      </w:tblGrid>
      <w:tr w:rsidR="00E45D83" w:rsidRPr="00724377" w:rsidTr="00AC1656">
        <w:trPr>
          <w:trHeight w:val="244"/>
        </w:trPr>
        <w:tc>
          <w:tcPr>
            <w:tcW w:w="20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jc w:val="center"/>
            </w:pPr>
            <w:r w:rsidRPr="00724377">
              <w:rPr>
                <w:lang w:val="kk-KZ"/>
              </w:rPr>
              <w:t>Кабельдердің ара-ашықтығы</w:t>
            </w:r>
            <w:r w:rsidRPr="00724377">
              <w:t>, мм</w:t>
            </w:r>
          </w:p>
        </w:tc>
        <w:tc>
          <w:tcPr>
            <w:tcW w:w="700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  <w:rPr>
                <w:lang w:val="kk-KZ"/>
              </w:rPr>
            </w:pPr>
            <w:r w:rsidRPr="00724377">
              <w:rPr>
                <w:lang w:val="kk-KZ"/>
              </w:rPr>
              <w:t>Кабель санына байланысты коэфициент</w:t>
            </w:r>
          </w:p>
        </w:tc>
      </w:tr>
      <w:tr w:rsidR="00E45D83" w:rsidRPr="00724377" w:rsidTr="00AC1656">
        <w:trPr>
          <w:trHeight w:val="421"/>
        </w:trPr>
        <w:tc>
          <w:tcPr>
            <w:tcW w:w="20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D83" w:rsidRPr="00724377" w:rsidRDefault="00E45D83" w:rsidP="00AC1656">
            <w:pPr>
              <w:ind w:firstLine="709"/>
              <w:jc w:val="both"/>
            </w:pP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jc w:val="center"/>
            </w:pPr>
            <w:r w:rsidRPr="00724377"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jc w:val="center"/>
            </w:pPr>
            <w:r w:rsidRPr="00724377">
              <w:t>2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jc w:val="center"/>
            </w:pPr>
            <w:r w:rsidRPr="00724377">
              <w:t>3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jc w:val="center"/>
            </w:pPr>
            <w:r w:rsidRPr="00724377">
              <w:t>4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jc w:val="center"/>
            </w:pPr>
            <w:r w:rsidRPr="00724377"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jc w:val="center"/>
            </w:pPr>
            <w:r w:rsidRPr="00724377">
              <w:t>6</w:t>
            </w:r>
          </w:p>
        </w:tc>
      </w:tr>
      <w:tr w:rsidR="00E45D83" w:rsidRPr="00724377" w:rsidTr="00AC1656">
        <w:trPr>
          <w:trHeight w:val="655"/>
        </w:trPr>
        <w:tc>
          <w:tcPr>
            <w:tcW w:w="20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100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200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300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215"/>
              <w:jc w:val="both"/>
            </w:pPr>
            <w:r w:rsidRPr="00724377">
              <w:t xml:space="preserve">1,00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215"/>
              <w:jc w:val="both"/>
            </w:pPr>
            <w:r w:rsidRPr="00724377">
              <w:t xml:space="preserve">1,00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215"/>
              <w:jc w:val="both"/>
            </w:pPr>
            <w:r w:rsidRPr="00724377">
              <w:t>1,00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223"/>
              <w:jc w:val="both"/>
            </w:pPr>
            <w:r w:rsidRPr="00724377">
              <w:t xml:space="preserve">0,90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223"/>
              <w:jc w:val="both"/>
            </w:pPr>
            <w:r w:rsidRPr="00724377">
              <w:t xml:space="preserve">0,92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223"/>
              <w:jc w:val="both"/>
            </w:pPr>
            <w:r w:rsidRPr="00724377">
              <w:t>0,93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216"/>
              <w:jc w:val="both"/>
            </w:pPr>
            <w:r w:rsidRPr="00724377">
              <w:t xml:space="preserve">0,85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216"/>
              <w:jc w:val="both"/>
            </w:pPr>
            <w:r w:rsidRPr="00724377">
              <w:t xml:space="preserve">0,87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216"/>
              <w:jc w:val="both"/>
            </w:pPr>
            <w:r w:rsidRPr="00724377">
              <w:t>0,90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301"/>
              <w:jc w:val="both"/>
            </w:pPr>
            <w:r w:rsidRPr="00724377">
              <w:t xml:space="preserve">0,80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301"/>
              <w:jc w:val="both"/>
            </w:pPr>
            <w:r w:rsidRPr="00724377">
              <w:t>0,84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301"/>
              <w:jc w:val="both"/>
            </w:pPr>
            <w:r w:rsidRPr="00724377">
              <w:t>0,87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129"/>
              <w:jc w:val="both"/>
            </w:pPr>
            <w:r w:rsidRPr="00724377">
              <w:t xml:space="preserve">0,78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129"/>
              <w:jc w:val="both"/>
            </w:pPr>
            <w:r w:rsidRPr="00724377">
              <w:t xml:space="preserve">0,82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129"/>
              <w:jc w:val="both"/>
            </w:pPr>
            <w:r w:rsidRPr="00724377">
              <w:t>0,86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 xml:space="preserve">0,75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 xml:space="preserve">0,81 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0,85</w:t>
            </w:r>
          </w:p>
        </w:tc>
      </w:tr>
    </w:tbl>
    <w:p w:rsidR="00E45D83" w:rsidRPr="00724377" w:rsidRDefault="00E45D83" w:rsidP="00E45D83">
      <w:pPr>
        <w:ind w:firstLine="709"/>
        <w:jc w:val="both"/>
      </w:pPr>
    </w:p>
    <w:p w:rsidR="00E45D83" w:rsidRPr="00724377" w:rsidRDefault="00E45D83" w:rsidP="00E45D83">
      <w:pPr>
        <w:ind w:firstLine="709"/>
        <w:jc w:val="both"/>
      </w:pP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t xml:space="preserve">2) </w:t>
      </w:r>
      <w:r w:rsidRPr="00724377">
        <w:rPr>
          <w:lang w:val="kk-KZ"/>
        </w:rPr>
        <w:t>Өткізгіштер қимасы токтың тиімділік тығыздығына тексерілуі керек. Үнемді орынды қима S, мм</w:t>
      </w:r>
      <w:r w:rsidRPr="00724377">
        <w:rPr>
          <w:vertAlign w:val="superscript"/>
          <w:lang w:val="kk-KZ"/>
        </w:rPr>
        <w:t>2</w:t>
      </w:r>
      <w:r w:rsidRPr="00724377">
        <w:rPr>
          <w:lang w:val="kk-KZ"/>
        </w:rPr>
        <w:t xml:space="preserve"> келесі түрде анықталады:</w:t>
      </w: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</w:p>
    <w:p w:rsidR="00E45D83" w:rsidRPr="00724377" w:rsidRDefault="00E45D83" w:rsidP="00E45D83">
      <w:pPr>
        <w:autoSpaceDE w:val="0"/>
        <w:autoSpaceDN w:val="0"/>
        <w:ind w:firstLine="709"/>
        <w:jc w:val="right"/>
        <w:rPr>
          <w:lang w:val="kk-KZ"/>
        </w:rPr>
      </w:pPr>
      <w:r w:rsidRPr="00724377">
        <w:rPr>
          <w:position w:val="-34"/>
        </w:rPr>
        <w:object w:dxaOrig="920" w:dyaOrig="780">
          <v:shape id="_x0000_i1032" type="#_x0000_t75" style="width:46.05pt;height:39.35pt" o:ole="">
            <v:imagedata r:id="rId18" o:title=""/>
          </v:shape>
          <o:OLEObject Type="Embed" ProgID="Equation.3" ShapeID="_x0000_i1032" DrawAspect="Content" ObjectID="_1536431412" r:id="rId19"/>
        </w:object>
      </w:r>
      <w:r w:rsidRPr="00724377">
        <w:rPr>
          <w:lang w:val="kk-KZ"/>
        </w:rPr>
        <w:t xml:space="preserve">                                                  (5.2)</w:t>
      </w:r>
    </w:p>
    <w:p w:rsidR="00E45D83" w:rsidRPr="00724377" w:rsidRDefault="00E45D83" w:rsidP="00E45D83">
      <w:pPr>
        <w:autoSpaceDE w:val="0"/>
        <w:autoSpaceDN w:val="0"/>
        <w:ind w:firstLine="709"/>
        <w:jc w:val="right"/>
        <w:rPr>
          <w:lang w:val="kk-KZ"/>
        </w:rPr>
      </w:pP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 xml:space="preserve">мұндағы </w:t>
      </w:r>
      <w:r w:rsidRPr="00724377">
        <w:rPr>
          <w:position w:val="-12"/>
        </w:rPr>
        <w:object w:dxaOrig="300" w:dyaOrig="380">
          <v:shape id="_x0000_i1033" type="#_x0000_t75" style="width:15.05pt;height:18.4pt" o:ole="">
            <v:imagedata r:id="rId20" o:title=""/>
          </v:shape>
          <o:OLEObject Type="Embed" ProgID="Equation.3" ShapeID="_x0000_i1033" DrawAspect="Content" ObjectID="_1536431413" r:id="rId21"/>
        </w:object>
      </w:r>
      <w:r w:rsidRPr="00724377">
        <w:rPr>
          <w:lang w:val="kk-KZ"/>
        </w:rPr>
        <w:t xml:space="preserve"> - энергожүйенің 1 сағаттағы есептік тоғы, A; </w:t>
      </w: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i/>
          <w:iCs/>
          <w:lang w:val="kk-KZ"/>
        </w:rPr>
        <w:t>j</w:t>
      </w:r>
      <w:r w:rsidRPr="00724377">
        <w:rPr>
          <w:i/>
          <w:iCs/>
          <w:vertAlign w:val="subscript"/>
          <w:lang w:val="kk-KZ"/>
        </w:rPr>
        <w:t>ЭK</w:t>
      </w:r>
      <w:r w:rsidRPr="00724377">
        <w:rPr>
          <w:i/>
          <w:iCs/>
          <w:lang w:val="kk-KZ"/>
        </w:rPr>
        <w:t xml:space="preserve"> </w:t>
      </w:r>
      <w:r w:rsidRPr="00724377">
        <w:rPr>
          <w:lang w:val="kk-KZ"/>
        </w:rPr>
        <w:t>– токтың үнемді тығыздығы, қалыпты мәні, А/мм</w:t>
      </w:r>
      <w:r w:rsidRPr="00724377">
        <w:rPr>
          <w:vertAlign w:val="superscript"/>
          <w:lang w:val="kk-KZ"/>
        </w:rPr>
        <w:t>2</w:t>
      </w:r>
      <w:r w:rsidRPr="00724377">
        <w:rPr>
          <w:lang w:val="kk-KZ"/>
        </w:rPr>
        <w:t>, берілген жұмыс шартына ЭҚЕ 1.3.36. кестеден алынады.</w:t>
      </w:r>
    </w:p>
    <w:p w:rsidR="00E45D83" w:rsidRPr="00724377" w:rsidRDefault="00E45D83" w:rsidP="00E45D83">
      <w:pPr>
        <w:autoSpaceDE w:val="0"/>
        <w:autoSpaceDN w:val="0"/>
        <w:ind w:firstLine="709"/>
        <w:jc w:val="both"/>
        <w:rPr>
          <w:lang w:val="kk-KZ"/>
        </w:rPr>
      </w:pPr>
      <w:r w:rsidRPr="00724377">
        <w:rPr>
          <w:lang w:val="kk-KZ"/>
        </w:rPr>
        <w:t>Берілген есептеуден алынған қима, жақын қалыпты қимада алынады. Есептік ток қалыпты режим жұмысына алынады, яғни желідегі токтың апаттан кейінгі және жөндеу кезіндегі ұлғайуы есептелмейді.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autoSpaceDE w:val="0"/>
        <w:autoSpaceDN w:val="0"/>
        <w:jc w:val="both"/>
        <w:rPr>
          <w:lang w:val="kk-KZ"/>
        </w:rPr>
      </w:pPr>
      <w:r w:rsidRPr="00724377">
        <w:rPr>
          <w:lang w:val="kk-KZ"/>
        </w:rPr>
        <w:lastRenderedPageBreak/>
        <w:t xml:space="preserve"> 5.2 Кесте – </w:t>
      </w:r>
      <w:r w:rsidRPr="00724377">
        <w:rPr>
          <w:bCs/>
          <w:lang w:val="kk-KZ"/>
        </w:rPr>
        <w:t>Токтың экономикалық үнемді тығыздығы</w:t>
      </w:r>
    </w:p>
    <w:tbl>
      <w:tblPr>
        <w:tblW w:w="0" w:type="auto"/>
        <w:jc w:val="center"/>
        <w:tblInd w:w="40" w:type="dxa"/>
        <w:tblCellMar>
          <w:left w:w="0" w:type="dxa"/>
          <w:right w:w="0" w:type="dxa"/>
        </w:tblCellMar>
        <w:tblLook w:val="0000"/>
      </w:tblPr>
      <w:tblGrid>
        <w:gridCol w:w="3902"/>
        <w:gridCol w:w="1859"/>
        <w:gridCol w:w="1973"/>
        <w:gridCol w:w="1661"/>
      </w:tblGrid>
      <w:tr w:rsidR="00E45D83" w:rsidRPr="00724377" w:rsidTr="00AC1656">
        <w:trPr>
          <w:trHeight w:val="688"/>
          <w:jc w:val="center"/>
        </w:trPr>
        <w:tc>
          <w:tcPr>
            <w:tcW w:w="39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  <w:rPr>
                <w:lang w:val="kk-KZ"/>
              </w:rPr>
            </w:pPr>
          </w:p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  <w:rPr>
                <w:lang w:val="kk-KZ"/>
              </w:rPr>
            </w:pPr>
            <w:r w:rsidRPr="00724377">
              <w:rPr>
                <w:lang w:val="kk-KZ"/>
              </w:rPr>
              <w:t>Өткізгіштер</w:t>
            </w:r>
          </w:p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</w:p>
        </w:tc>
        <w:tc>
          <w:tcPr>
            <w:tcW w:w="55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  <w:rPr>
                <w:lang w:val="kk-KZ"/>
              </w:rPr>
            </w:pPr>
            <w:r w:rsidRPr="00724377">
              <w:rPr>
                <w:lang w:val="kk-KZ"/>
              </w:rPr>
              <w:t>Токтың үнемді тығыздығы</w:t>
            </w:r>
            <w:r w:rsidRPr="00724377">
              <w:t>, А/мм</w:t>
            </w:r>
            <w:r w:rsidRPr="00724377">
              <w:rPr>
                <w:vertAlign w:val="superscript"/>
              </w:rPr>
              <w:t>2</w:t>
            </w:r>
            <w:r w:rsidRPr="00724377">
              <w:t xml:space="preserve">, </w:t>
            </w:r>
            <w:r w:rsidRPr="00724377">
              <w:rPr>
                <w:lang w:val="kk-KZ"/>
              </w:rPr>
              <w:t>жыл ішінде жүктеменің м аксималды сағат қолданылғанында</w:t>
            </w:r>
          </w:p>
        </w:tc>
      </w:tr>
      <w:tr w:rsidR="00E45D83" w:rsidRPr="00724377" w:rsidTr="00AC1656">
        <w:trPr>
          <w:trHeight w:val="363"/>
          <w:jc w:val="center"/>
        </w:trPr>
        <w:tc>
          <w:tcPr>
            <w:tcW w:w="396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jc w:val="center"/>
              <w:rPr>
                <w:lang w:val="kk-KZ"/>
              </w:rPr>
            </w:pPr>
            <w:r w:rsidRPr="00724377">
              <w:t xml:space="preserve">1000 </w:t>
            </w:r>
            <w:r w:rsidRPr="00724377">
              <w:rPr>
                <w:lang w:val="kk-KZ"/>
              </w:rPr>
              <w:t>жоғары</w:t>
            </w:r>
            <w:r w:rsidRPr="00724377">
              <w:t xml:space="preserve"> 3000</w:t>
            </w:r>
            <w:r w:rsidRPr="00724377">
              <w:rPr>
                <w:lang w:val="kk-KZ"/>
              </w:rPr>
              <w:t xml:space="preserve"> дейін</w:t>
            </w:r>
          </w:p>
        </w:tc>
        <w:tc>
          <w:tcPr>
            <w:tcW w:w="1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jc w:val="center"/>
              <w:rPr>
                <w:lang w:val="kk-KZ"/>
              </w:rPr>
            </w:pPr>
            <w:r w:rsidRPr="00724377">
              <w:t xml:space="preserve">3000 </w:t>
            </w:r>
            <w:r w:rsidRPr="00724377">
              <w:rPr>
                <w:lang w:val="kk-KZ"/>
              </w:rPr>
              <w:t>жоғары</w:t>
            </w:r>
            <w:r w:rsidRPr="00724377">
              <w:t xml:space="preserve"> 5000</w:t>
            </w:r>
            <w:r w:rsidRPr="00724377">
              <w:rPr>
                <w:lang w:val="kk-KZ"/>
              </w:rPr>
              <w:t xml:space="preserve"> дейін</w:t>
            </w:r>
          </w:p>
        </w:tc>
        <w:tc>
          <w:tcPr>
            <w:tcW w:w="16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jc w:val="center"/>
              <w:rPr>
                <w:lang w:val="kk-KZ"/>
              </w:rPr>
            </w:pPr>
            <w:r w:rsidRPr="00724377">
              <w:t>5000</w:t>
            </w:r>
            <w:r w:rsidRPr="00724377">
              <w:rPr>
                <w:lang w:val="kk-KZ"/>
              </w:rPr>
              <w:t xml:space="preserve"> жоғары</w:t>
            </w:r>
          </w:p>
        </w:tc>
      </w:tr>
      <w:tr w:rsidR="00E45D83" w:rsidRPr="00724377" w:rsidTr="00AC1656">
        <w:trPr>
          <w:trHeight w:val="285"/>
          <w:jc w:val="center"/>
        </w:trPr>
        <w:tc>
          <w:tcPr>
            <w:tcW w:w="9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183"/>
              <w:jc w:val="both"/>
              <w:rPr>
                <w:lang w:val="kk-KZ"/>
              </w:rPr>
            </w:pPr>
            <w:r w:rsidRPr="00724377">
              <w:rPr>
                <w:lang w:val="kk-KZ"/>
              </w:rPr>
              <w:t>Оқшауланбаған желі мен құрлар</w:t>
            </w:r>
            <w:r w:rsidRPr="00724377">
              <w:t>:</w:t>
            </w:r>
          </w:p>
        </w:tc>
      </w:tr>
      <w:tr w:rsidR="00E45D83" w:rsidRPr="00724377" w:rsidTr="00AC1656">
        <w:trPr>
          <w:trHeight w:val="229"/>
          <w:jc w:val="center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892"/>
              <w:jc w:val="both"/>
              <w:rPr>
                <w:lang w:val="kk-KZ"/>
              </w:rPr>
            </w:pPr>
            <w:r w:rsidRPr="00724377">
              <w:rPr>
                <w:lang w:val="kk-KZ"/>
              </w:rPr>
              <w:t>мыс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2,5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2,1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1,8</w:t>
            </w:r>
          </w:p>
        </w:tc>
      </w:tr>
      <w:tr w:rsidR="00E45D83" w:rsidRPr="00724377" w:rsidTr="00AC1656">
        <w:trPr>
          <w:trHeight w:val="210"/>
          <w:jc w:val="center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892"/>
              <w:jc w:val="both"/>
              <w:rPr>
                <w:lang w:val="kk-KZ"/>
              </w:rPr>
            </w:pPr>
            <w:r w:rsidRPr="00724377">
              <w:t>алюмини</w:t>
            </w:r>
            <w:r w:rsidRPr="00724377">
              <w:rPr>
                <w:lang w:val="kk-KZ"/>
              </w:rPr>
              <w:t>й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1,3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1,1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1,0</w:t>
            </w:r>
          </w:p>
        </w:tc>
      </w:tr>
      <w:tr w:rsidR="00E45D83" w:rsidRPr="00724377" w:rsidTr="00AC1656">
        <w:trPr>
          <w:trHeight w:val="755"/>
          <w:jc w:val="center"/>
        </w:trPr>
        <w:tc>
          <w:tcPr>
            <w:tcW w:w="9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183"/>
              <w:jc w:val="both"/>
            </w:pPr>
            <w:r w:rsidRPr="00724377">
              <w:rPr>
                <w:lang w:val="kk-KZ"/>
              </w:rPr>
              <w:t>Қағаз талшықты оқшаулама кабельдер және резеңке мен поливинилхлоридті оқшауламалы желілер</w:t>
            </w:r>
            <w:r w:rsidRPr="00724377">
              <w:t>:</w:t>
            </w:r>
          </w:p>
        </w:tc>
      </w:tr>
      <w:tr w:rsidR="00E45D83" w:rsidRPr="00724377" w:rsidTr="00AC1656">
        <w:trPr>
          <w:trHeight w:val="229"/>
          <w:jc w:val="center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892"/>
              <w:jc w:val="both"/>
              <w:rPr>
                <w:lang w:val="kk-KZ"/>
              </w:rPr>
            </w:pPr>
            <w:r w:rsidRPr="00724377">
              <w:rPr>
                <w:lang w:val="kk-KZ"/>
              </w:rPr>
              <w:t>мыс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3,0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2,5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2,0</w:t>
            </w:r>
          </w:p>
        </w:tc>
      </w:tr>
      <w:tr w:rsidR="00E45D83" w:rsidRPr="00724377" w:rsidTr="00AC1656">
        <w:trPr>
          <w:trHeight w:val="229"/>
          <w:jc w:val="center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892"/>
              <w:jc w:val="both"/>
              <w:rPr>
                <w:lang w:val="kk-KZ"/>
              </w:rPr>
            </w:pPr>
            <w:r w:rsidRPr="00724377">
              <w:t>алюмини</w:t>
            </w:r>
            <w:r w:rsidRPr="00724377">
              <w:rPr>
                <w:lang w:val="kk-KZ"/>
              </w:rPr>
              <w:t>й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1,6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1,4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1,2</w:t>
            </w:r>
          </w:p>
        </w:tc>
      </w:tr>
      <w:tr w:rsidR="00E45D83" w:rsidRPr="00724377" w:rsidTr="00AC1656">
        <w:trPr>
          <w:trHeight w:val="307"/>
          <w:jc w:val="center"/>
        </w:trPr>
        <w:tc>
          <w:tcPr>
            <w:tcW w:w="9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183"/>
              <w:jc w:val="both"/>
            </w:pPr>
            <w:r w:rsidRPr="00724377">
              <w:rPr>
                <w:lang w:val="kk-KZ"/>
              </w:rPr>
              <w:t>резеңке мен  поливинилхлоридті талшықтыоқшауламалы желілер</w:t>
            </w:r>
            <w:r w:rsidRPr="00724377">
              <w:t>: </w:t>
            </w:r>
          </w:p>
        </w:tc>
      </w:tr>
      <w:tr w:rsidR="00E45D83" w:rsidRPr="00724377" w:rsidTr="00AC1656">
        <w:trPr>
          <w:trHeight w:val="229"/>
          <w:jc w:val="center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892"/>
              <w:jc w:val="both"/>
              <w:rPr>
                <w:lang w:val="kk-KZ"/>
              </w:rPr>
            </w:pPr>
            <w:r w:rsidRPr="00724377">
              <w:rPr>
                <w:lang w:val="kk-KZ"/>
              </w:rPr>
              <w:t>мыс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3,5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3,1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2,7</w:t>
            </w:r>
          </w:p>
        </w:tc>
      </w:tr>
      <w:tr w:rsidR="00E45D83" w:rsidRPr="00724377" w:rsidTr="00AC1656">
        <w:trPr>
          <w:trHeight w:val="115"/>
          <w:jc w:val="center"/>
        </w:trPr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892"/>
              <w:jc w:val="both"/>
              <w:rPr>
                <w:lang w:val="kk-KZ"/>
              </w:rPr>
            </w:pPr>
            <w:r w:rsidRPr="00724377">
              <w:t>алюми</w:t>
            </w:r>
            <w:r w:rsidRPr="00724377">
              <w:rPr>
                <w:lang w:val="kk-KZ"/>
              </w:rPr>
              <w:t>ний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1,9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1,7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E45D83" w:rsidRPr="00724377" w:rsidRDefault="00E45D83" w:rsidP="00AC1656">
            <w:pPr>
              <w:autoSpaceDE w:val="0"/>
              <w:autoSpaceDN w:val="0"/>
              <w:ind w:firstLine="709"/>
              <w:jc w:val="both"/>
            </w:pPr>
            <w:r w:rsidRPr="00724377">
              <w:t>1,6</w:t>
            </w:r>
          </w:p>
        </w:tc>
      </w:tr>
    </w:tbl>
    <w:p w:rsidR="00E45D83" w:rsidRPr="00724377" w:rsidRDefault="00E45D83" w:rsidP="00E45D83">
      <w:pPr>
        <w:ind w:firstLine="709"/>
        <w:jc w:val="both"/>
        <w:rPr>
          <w:lang w:val="en-US"/>
        </w:rPr>
      </w:pPr>
    </w:p>
    <w:p w:rsidR="00E45D83" w:rsidRPr="00724377" w:rsidRDefault="00E45D83" w:rsidP="00E45D83">
      <w:pPr>
        <w:ind w:firstLine="709"/>
        <w:jc w:val="both"/>
        <w:rPr>
          <w:lang w:val="en-US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rPr>
          <w:lang w:val="en-US"/>
        </w:rPr>
        <w:t xml:space="preserve">3) </w:t>
      </w:r>
      <w:r w:rsidRPr="00724377">
        <w:rPr>
          <w:lang w:val="kk-KZ"/>
        </w:rPr>
        <w:t>жылулық бекімділік бойынша кабель таңдау,  қысқаша тұйықталу ағын шартына сәйкес минималды қимасы:</w:t>
      </w:r>
    </w:p>
    <w:p w:rsidR="00E45D83" w:rsidRPr="00724377" w:rsidRDefault="00E45D83" w:rsidP="00E45D83">
      <w:pPr>
        <w:ind w:firstLine="709"/>
        <w:jc w:val="center"/>
        <w:rPr>
          <w:lang w:val="en-US"/>
        </w:rPr>
      </w:pPr>
    </w:p>
    <w:p w:rsidR="00E45D83" w:rsidRPr="00724377" w:rsidRDefault="00E45D83" w:rsidP="00E45D83">
      <w:pPr>
        <w:ind w:firstLine="709"/>
        <w:jc w:val="right"/>
        <w:rPr>
          <w:lang w:val="en-US"/>
        </w:rPr>
      </w:pPr>
      <w:r w:rsidRPr="00724377">
        <w:rPr>
          <w:position w:val="-34"/>
        </w:rPr>
        <w:object w:dxaOrig="2060" w:dyaOrig="840">
          <v:shape id="_x0000_i1034" type="#_x0000_t75" style="width:103pt;height:41.85pt" o:ole="" fillcolor="window">
            <v:imagedata r:id="rId22" o:title=""/>
          </v:shape>
          <o:OLEObject Type="Embed" ProgID="Equation.3" ShapeID="_x0000_i1034" DrawAspect="Content" ObjectID="_1536431414" r:id="rId23"/>
        </w:object>
      </w:r>
      <w:r w:rsidRPr="00724377">
        <w:rPr>
          <w:lang w:val="en-US"/>
        </w:rPr>
        <w:t xml:space="preserve">                                        (5.3)</w:t>
      </w:r>
    </w:p>
    <w:p w:rsidR="00E45D83" w:rsidRPr="00724377" w:rsidRDefault="00E45D83" w:rsidP="00E45D83">
      <w:pPr>
        <w:ind w:firstLine="709"/>
        <w:jc w:val="both"/>
        <w:rPr>
          <w:lang w:val="en-US"/>
        </w:rPr>
      </w:pPr>
    </w:p>
    <w:p w:rsidR="00E45D83" w:rsidRPr="00724377" w:rsidRDefault="00E45D83" w:rsidP="00E45D83">
      <w:pPr>
        <w:ind w:firstLine="709"/>
        <w:jc w:val="both"/>
        <w:rPr>
          <w:lang w:val="en-US"/>
        </w:rPr>
      </w:pPr>
      <w:r w:rsidRPr="00724377">
        <w:rPr>
          <w:lang w:val="kk-KZ"/>
        </w:rPr>
        <w:t>мұндағы</w:t>
      </w:r>
      <w:r w:rsidRPr="00724377">
        <w:rPr>
          <w:lang w:val="en-US"/>
        </w:rPr>
        <w:t xml:space="preserve"> </w:t>
      </w:r>
      <w:r w:rsidRPr="00724377">
        <w:t>В</w:t>
      </w:r>
      <w:r w:rsidRPr="00724377">
        <w:rPr>
          <w:vertAlign w:val="subscript"/>
        </w:rPr>
        <w:t>К</w:t>
      </w:r>
      <w:r w:rsidRPr="00724377">
        <w:rPr>
          <w:lang w:val="en-US"/>
        </w:rPr>
        <w:t xml:space="preserve"> – </w:t>
      </w:r>
      <w:r w:rsidRPr="00724377">
        <w:rPr>
          <w:lang w:val="kk-KZ"/>
        </w:rPr>
        <w:t>токтың жылулық импульсі</w:t>
      </w:r>
      <w:r w:rsidRPr="00724377">
        <w:rPr>
          <w:lang w:val="en-US"/>
        </w:rPr>
        <w:t xml:space="preserve">, </w:t>
      </w:r>
      <w:r w:rsidRPr="00724377">
        <w:t>кА</w:t>
      </w:r>
      <w:r w:rsidRPr="00724377">
        <w:rPr>
          <w:vertAlign w:val="superscript"/>
          <w:lang w:val="en-US"/>
        </w:rPr>
        <w:t>2</w:t>
      </w:r>
      <w:r w:rsidRPr="00724377">
        <w:rPr>
          <w:lang w:val="en-US"/>
        </w:rPr>
        <w:t xml:space="preserve"> </w:t>
      </w:r>
      <w:r w:rsidRPr="00724377">
        <w:t>с</w:t>
      </w:r>
    </w:p>
    <w:p w:rsidR="00E45D83" w:rsidRPr="00724377" w:rsidRDefault="00E45D83" w:rsidP="00E45D83">
      <w:pPr>
        <w:ind w:firstLine="709"/>
        <w:jc w:val="center"/>
        <w:rPr>
          <w:lang w:val="en-US"/>
        </w:rPr>
      </w:pPr>
    </w:p>
    <w:p w:rsidR="00E45D83" w:rsidRPr="00724377" w:rsidRDefault="00E45D83" w:rsidP="00E45D83">
      <w:pPr>
        <w:ind w:firstLine="709"/>
        <w:jc w:val="right"/>
        <w:rPr>
          <w:lang w:val="en-US"/>
        </w:rPr>
      </w:pPr>
      <w:r w:rsidRPr="00724377">
        <w:rPr>
          <w:position w:val="-12"/>
        </w:rPr>
        <w:object w:dxaOrig="2200" w:dyaOrig="480">
          <v:shape id="_x0000_i1035" type="#_x0000_t75" style="width:110.5pt;height:24.3pt" o:ole="" fillcolor="window">
            <v:imagedata r:id="rId24" o:title=""/>
          </v:shape>
          <o:OLEObject Type="Embed" ProgID="Equation.3" ShapeID="_x0000_i1035" DrawAspect="Content" ObjectID="_1536431415" r:id="rId25"/>
        </w:object>
      </w:r>
      <w:r w:rsidRPr="00724377">
        <w:rPr>
          <w:lang w:val="en-US"/>
        </w:rPr>
        <w:t xml:space="preserve">        </w:t>
      </w:r>
      <w:r w:rsidRPr="00724377">
        <w:rPr>
          <w:lang w:val="kk-KZ"/>
        </w:rPr>
        <w:t xml:space="preserve">  </w:t>
      </w:r>
      <w:r w:rsidRPr="00724377">
        <w:rPr>
          <w:lang w:val="en-US"/>
        </w:rPr>
        <w:t xml:space="preserve">                             (5.4)</w:t>
      </w:r>
    </w:p>
    <w:p w:rsidR="00E45D83" w:rsidRPr="00724377" w:rsidRDefault="00E45D83" w:rsidP="00E45D83">
      <w:pPr>
        <w:ind w:firstLine="709"/>
        <w:jc w:val="both"/>
        <w:rPr>
          <w:lang w:val="en-US"/>
        </w:rPr>
      </w:pPr>
    </w:p>
    <w:p w:rsidR="00E45D83" w:rsidRPr="00724377" w:rsidRDefault="00E45D83" w:rsidP="00E45D83">
      <w:pPr>
        <w:ind w:firstLine="709"/>
        <w:jc w:val="both"/>
        <w:rPr>
          <w:lang w:val="en-US"/>
        </w:rPr>
      </w:pPr>
      <w:r w:rsidRPr="00724377">
        <w:rPr>
          <w:lang w:val="kk-KZ"/>
        </w:rPr>
        <w:t>мұндағы</w:t>
      </w:r>
      <w:r w:rsidRPr="00724377">
        <w:rPr>
          <w:lang w:val="en-US"/>
        </w:rPr>
        <w:t xml:space="preserve"> </w:t>
      </w:r>
      <w:r w:rsidRPr="00724377">
        <w:rPr>
          <w:position w:val="-12"/>
        </w:rPr>
        <w:object w:dxaOrig="1760" w:dyaOrig="380">
          <v:shape id="_x0000_i1036" type="#_x0000_t75" style="width:87.9pt;height:18.4pt" o:ole="" fillcolor="window">
            <v:imagedata r:id="rId26" o:title=""/>
          </v:shape>
          <o:OLEObject Type="Embed" ProgID="Equation.3" ShapeID="_x0000_i1036" DrawAspect="Content" ObjectID="_1536431416" r:id="rId27"/>
        </w:object>
      </w:r>
      <w:r w:rsidRPr="00724377">
        <w:rPr>
          <w:lang w:val="en-US"/>
        </w:rPr>
        <w:t xml:space="preserve"> - </w:t>
      </w:r>
      <w:r w:rsidRPr="00724377">
        <w:rPr>
          <w:lang w:val="kk-KZ"/>
        </w:rPr>
        <w:t>кабельдік желінің нақты өшіру уақыты</w:t>
      </w:r>
      <w:r w:rsidRPr="00724377">
        <w:rPr>
          <w:lang w:val="en-US"/>
        </w:rPr>
        <w:t xml:space="preserve">, </w:t>
      </w:r>
      <w:r w:rsidRPr="00724377">
        <w:t>с</w:t>
      </w:r>
    </w:p>
    <w:p w:rsidR="00E45D83" w:rsidRPr="00724377" w:rsidRDefault="00E45D83" w:rsidP="00E45D83">
      <w:pPr>
        <w:ind w:firstLine="709"/>
        <w:jc w:val="both"/>
      </w:pPr>
      <w:r w:rsidRPr="00724377">
        <w:rPr>
          <w:position w:val="-12"/>
        </w:rPr>
        <w:object w:dxaOrig="360" w:dyaOrig="380">
          <v:shape id="_x0000_i1037" type="#_x0000_t75" style="width:18.4pt;height:18.4pt" o:ole="" fillcolor="window">
            <v:imagedata r:id="rId28" o:title=""/>
          </v:shape>
          <o:OLEObject Type="Embed" ProgID="Equation.3" ShapeID="_x0000_i1037" DrawAspect="Content" ObjectID="_1536431417" r:id="rId29"/>
        </w:object>
      </w:r>
      <w:r w:rsidRPr="00724377">
        <w:t xml:space="preserve"> - </w:t>
      </w:r>
      <w:r w:rsidRPr="00724377">
        <w:rPr>
          <w:lang w:val="kk-KZ"/>
        </w:rPr>
        <w:t>максималды ток қорғанысының әсер ету уақыты</w:t>
      </w:r>
      <w:r w:rsidRPr="00724377">
        <w:t>, с</w:t>
      </w:r>
    </w:p>
    <w:p w:rsidR="00E45D83" w:rsidRPr="00724377" w:rsidRDefault="00E45D83" w:rsidP="00E45D83">
      <w:pPr>
        <w:ind w:firstLine="709"/>
        <w:jc w:val="both"/>
      </w:pPr>
      <w:r w:rsidRPr="00724377">
        <w:rPr>
          <w:position w:val="-12"/>
        </w:rPr>
        <w:object w:dxaOrig="400" w:dyaOrig="380">
          <v:shape id="_x0000_i1038" type="#_x0000_t75" style="width:19.25pt;height:18.4pt" o:ole="" fillcolor="window">
            <v:imagedata r:id="rId30" o:title=""/>
          </v:shape>
          <o:OLEObject Type="Embed" ProgID="Equation.3" ShapeID="_x0000_i1038" DrawAspect="Content" ObjectID="_1536431418" r:id="rId31"/>
        </w:object>
      </w:r>
      <w:r w:rsidRPr="00724377">
        <w:t xml:space="preserve"> - </w:t>
      </w:r>
      <w:r w:rsidRPr="00724377">
        <w:rPr>
          <w:lang w:val="kk-KZ"/>
        </w:rPr>
        <w:t>ажыратқыштың ажырату уақыты</w:t>
      </w:r>
      <w:r w:rsidRPr="00724377">
        <w:t>, с</w:t>
      </w:r>
    </w:p>
    <w:p w:rsidR="00E45D83" w:rsidRPr="00724377" w:rsidRDefault="00E45D83" w:rsidP="00E45D83">
      <w:pPr>
        <w:ind w:firstLine="709"/>
        <w:jc w:val="both"/>
        <w:rPr>
          <w:lang w:val="kk-KZ"/>
        </w:rPr>
      </w:pPr>
      <w:r w:rsidRPr="00724377">
        <w:t>С</w:t>
      </w:r>
      <w:r w:rsidRPr="00724377">
        <w:rPr>
          <w:vertAlign w:val="subscript"/>
        </w:rPr>
        <w:t>Т</w:t>
      </w:r>
      <w:r w:rsidRPr="00724377">
        <w:t xml:space="preserve"> </w:t>
      </w:r>
      <w:r w:rsidRPr="00724377">
        <w:rPr>
          <w:lang w:val="kk-KZ"/>
        </w:rPr>
        <w:t>функциясының мәні 5</w:t>
      </w:r>
      <w:r w:rsidRPr="00724377">
        <w:t>.3</w:t>
      </w:r>
      <w:r w:rsidRPr="00724377">
        <w:rPr>
          <w:lang w:val="kk-KZ"/>
        </w:rPr>
        <w:t xml:space="preserve"> кестеде көрсетілген</w:t>
      </w:r>
    </w:p>
    <w:p w:rsidR="00E45D83" w:rsidRPr="00724377" w:rsidRDefault="00E45D83" w:rsidP="00E45D83">
      <w:pPr>
        <w:ind w:firstLine="709"/>
        <w:jc w:val="both"/>
      </w:pPr>
      <w:r w:rsidRPr="00724377">
        <w:t xml:space="preserve">Значение постоянной времени затухания апериодической составляющей тока - Та определяется по «Руководящим указаниям к расчету токов короткого замыкания». </w:t>
      </w:r>
    </w:p>
    <w:p w:rsidR="00E45D83" w:rsidRPr="00724377" w:rsidRDefault="00E45D83" w:rsidP="00E45D83">
      <w:pPr>
        <w:ind w:firstLine="709"/>
        <w:jc w:val="both"/>
      </w:pPr>
      <w:r w:rsidRPr="00724377">
        <w:t xml:space="preserve">Расчет и выбор сечений ВЛ рассмотрен при изучении дисциплины «Электроэнергетика». </w:t>
      </w:r>
    </w:p>
    <w:p w:rsidR="00E45D83" w:rsidRPr="00724377" w:rsidRDefault="00E45D83" w:rsidP="00E45D83">
      <w:pPr>
        <w:ind w:firstLine="709"/>
        <w:jc w:val="both"/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tbl>
      <w:tblPr>
        <w:tblW w:w="9929" w:type="dxa"/>
        <w:jc w:val="center"/>
        <w:tblInd w:w="296" w:type="dxa"/>
        <w:tblLook w:val="0000"/>
      </w:tblPr>
      <w:tblGrid>
        <w:gridCol w:w="7377"/>
        <w:gridCol w:w="1225"/>
        <w:gridCol w:w="1327"/>
      </w:tblGrid>
      <w:tr w:rsidR="00E45D83" w:rsidRPr="00724377" w:rsidTr="00AC1656">
        <w:trPr>
          <w:trHeight w:val="266"/>
          <w:jc w:val="center"/>
        </w:trPr>
        <w:tc>
          <w:tcPr>
            <w:tcW w:w="99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jc w:val="both"/>
              <w:rPr>
                <w:noProof w:val="0"/>
                <w:lang w:val="kk-KZ"/>
              </w:rPr>
            </w:pPr>
            <w:r w:rsidRPr="00724377">
              <w:rPr>
                <w:noProof w:val="0"/>
              </w:rPr>
              <w:lastRenderedPageBreak/>
              <w:t>5.3</w:t>
            </w:r>
            <w:r w:rsidRPr="00724377">
              <w:rPr>
                <w:noProof w:val="0"/>
                <w:lang w:val="kk-KZ"/>
              </w:rPr>
              <w:t xml:space="preserve"> Кесте</w:t>
            </w:r>
            <w:r w:rsidRPr="00724377">
              <w:rPr>
                <w:noProof w:val="0"/>
              </w:rPr>
              <w:t xml:space="preserve"> – С</w:t>
            </w:r>
            <w:r w:rsidRPr="00724377">
              <w:rPr>
                <w:noProof w:val="0"/>
                <w:vertAlign w:val="subscript"/>
              </w:rPr>
              <w:t>Т</w:t>
            </w:r>
            <w:r w:rsidRPr="00724377">
              <w:rPr>
                <w:noProof w:val="0"/>
                <w:vertAlign w:val="subscript"/>
                <w:lang w:val="kk-KZ"/>
              </w:rPr>
              <w:t xml:space="preserve">  </w:t>
            </w:r>
            <w:r w:rsidRPr="00724377">
              <w:rPr>
                <w:noProof w:val="0"/>
                <w:lang w:val="kk-KZ"/>
              </w:rPr>
              <w:t xml:space="preserve"> функциясының мәні</w:t>
            </w:r>
          </w:p>
        </w:tc>
      </w:tr>
      <w:tr w:rsidR="00E45D83" w:rsidRPr="00724377" w:rsidTr="00AC1656">
        <w:trPr>
          <w:trHeight w:val="688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left="330" w:firstLine="709"/>
              <w:jc w:val="center"/>
              <w:rPr>
                <w:noProof w:val="0"/>
                <w:lang w:val="kk-KZ"/>
              </w:rPr>
            </w:pPr>
            <w:r w:rsidRPr="00724377">
              <w:rPr>
                <w:noProof w:val="0"/>
                <w:lang w:val="kk-KZ"/>
              </w:rPr>
              <w:t>Өткізгіш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</w:rPr>
              <w:t>С</w:t>
            </w:r>
            <w:r w:rsidRPr="00724377">
              <w:rPr>
                <w:noProof w:val="0"/>
                <w:vertAlign w:val="subscript"/>
              </w:rPr>
              <w:t>Т</w:t>
            </w:r>
            <w:r w:rsidRPr="00724377">
              <w:rPr>
                <w:noProof w:val="0"/>
                <w:vertAlign w:val="subscript"/>
                <w:lang w:val="kk-KZ"/>
              </w:rPr>
              <w:t xml:space="preserve"> </w:t>
            </w:r>
            <w:r w:rsidRPr="00724377">
              <w:rPr>
                <w:noProof w:val="0"/>
                <w:lang w:val="kk-KZ"/>
              </w:rPr>
              <w:t>функциясының мәні А</w:t>
            </w:r>
            <w:r w:rsidRPr="00724377">
              <w:rPr>
                <w:noProof w:val="0"/>
              </w:rPr>
              <w:t xml:space="preserve"> с</w:t>
            </w:r>
            <w:r w:rsidRPr="00724377">
              <w:rPr>
                <w:noProof w:val="0"/>
                <w:vertAlign w:val="superscript"/>
              </w:rPr>
              <w:t>1/2</w:t>
            </w:r>
            <w:r w:rsidRPr="00724377">
              <w:rPr>
                <w:noProof w:val="0"/>
              </w:rPr>
              <w:t>/мм</w:t>
            </w:r>
            <w:r w:rsidRPr="00724377">
              <w:rPr>
                <w:noProof w:val="0"/>
                <w:vertAlign w:val="superscript"/>
              </w:rPr>
              <w:t>2</w:t>
            </w:r>
          </w:p>
        </w:tc>
      </w:tr>
      <w:tr w:rsidR="00E45D83" w:rsidRPr="00724377" w:rsidTr="00AC1656">
        <w:trPr>
          <w:trHeight w:val="266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  <w:lang w:val="kk-KZ"/>
              </w:rPr>
            </w:pPr>
            <w:r w:rsidRPr="00724377">
              <w:rPr>
                <w:noProof w:val="0"/>
                <w:lang w:val="kk-KZ"/>
              </w:rPr>
              <w:t>құр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</w:p>
        </w:tc>
      </w:tr>
      <w:tr w:rsidR="00E45D83" w:rsidRPr="00724377" w:rsidTr="00AC1656">
        <w:trPr>
          <w:trHeight w:val="266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  <w:lang w:val="kk-KZ"/>
              </w:rPr>
            </w:pPr>
            <w:proofErr w:type="spellStart"/>
            <w:r w:rsidRPr="00724377">
              <w:rPr>
                <w:noProof w:val="0"/>
              </w:rPr>
              <w:t>алюмини</w:t>
            </w:r>
            <w:proofErr w:type="spellEnd"/>
            <w:r w:rsidRPr="00724377">
              <w:rPr>
                <w:noProof w:val="0"/>
                <w:lang w:val="kk-KZ"/>
              </w:rPr>
              <w:t>й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</w:rPr>
              <w:t>91</w:t>
            </w:r>
          </w:p>
        </w:tc>
      </w:tr>
      <w:tr w:rsidR="00E45D83" w:rsidRPr="00724377" w:rsidTr="00AC1656">
        <w:trPr>
          <w:trHeight w:val="266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  <w:lang w:val="kk-KZ"/>
              </w:rPr>
            </w:pPr>
            <w:r w:rsidRPr="00724377">
              <w:rPr>
                <w:noProof w:val="0"/>
                <w:lang w:val="kk-KZ"/>
              </w:rPr>
              <w:t>мыс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</w:rPr>
              <w:t>167</w:t>
            </w:r>
          </w:p>
        </w:tc>
      </w:tr>
      <w:tr w:rsidR="00E45D83" w:rsidRPr="00724377" w:rsidTr="00AC1656">
        <w:trPr>
          <w:trHeight w:val="231"/>
          <w:jc w:val="center"/>
        </w:trPr>
        <w:tc>
          <w:tcPr>
            <w:tcW w:w="73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</w:rPr>
              <w:t xml:space="preserve">Кабель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jc w:val="both"/>
              <w:rPr>
                <w:noProof w:val="0"/>
                <w:lang w:val="kk-KZ"/>
              </w:rPr>
            </w:pPr>
            <w:r w:rsidRPr="00724377">
              <w:rPr>
                <w:noProof w:val="0"/>
                <w:lang w:val="en-US"/>
              </w:rPr>
              <w:t>U</w:t>
            </w:r>
            <w:r w:rsidRPr="00724377">
              <w:rPr>
                <w:noProof w:val="0"/>
                <w:vertAlign w:val="subscript"/>
              </w:rPr>
              <w:t>Н</w:t>
            </w:r>
            <w:r w:rsidRPr="00724377">
              <w:rPr>
                <w:noProof w:val="0"/>
              </w:rPr>
              <w:t>, кВ</w:t>
            </w:r>
            <w:r w:rsidRPr="00724377">
              <w:rPr>
                <w:noProof w:val="0"/>
                <w:lang w:val="kk-KZ"/>
              </w:rPr>
              <w:t xml:space="preserve"> кезінде</w:t>
            </w:r>
          </w:p>
        </w:tc>
      </w:tr>
      <w:tr w:rsidR="00E45D83" w:rsidRPr="00724377" w:rsidTr="00AC1656">
        <w:trPr>
          <w:trHeight w:val="266"/>
          <w:jc w:val="center"/>
        </w:trPr>
        <w:tc>
          <w:tcPr>
            <w:tcW w:w="73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jc w:val="both"/>
              <w:rPr>
                <w:noProof w:val="0"/>
              </w:rPr>
            </w:pPr>
            <w:r w:rsidRPr="00724377">
              <w:rPr>
                <w:noProof w:val="0"/>
              </w:rPr>
              <w:t>6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jc w:val="both"/>
              <w:rPr>
                <w:noProof w:val="0"/>
              </w:rPr>
            </w:pPr>
            <w:r w:rsidRPr="00724377">
              <w:rPr>
                <w:noProof w:val="0"/>
              </w:rPr>
              <w:t>10</w:t>
            </w:r>
          </w:p>
        </w:tc>
      </w:tr>
      <w:tr w:rsidR="00E45D83" w:rsidRPr="00724377" w:rsidTr="00AC1656">
        <w:trPr>
          <w:trHeight w:val="341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  <w:lang w:val="kk-KZ"/>
              </w:rPr>
            </w:pPr>
            <w:proofErr w:type="spellStart"/>
            <w:r w:rsidRPr="00724377">
              <w:rPr>
                <w:noProof w:val="0"/>
              </w:rPr>
              <w:t>алюмин</w:t>
            </w:r>
            <w:proofErr w:type="spellEnd"/>
            <w:r w:rsidRPr="00724377">
              <w:rPr>
                <w:noProof w:val="0"/>
                <w:lang w:val="kk-KZ"/>
              </w:rPr>
              <w:t xml:space="preserve">ьді талшықты және </w:t>
            </w:r>
            <w:r w:rsidRPr="00724377">
              <w:rPr>
                <w:noProof w:val="0"/>
              </w:rPr>
              <w:t xml:space="preserve"> </w:t>
            </w:r>
            <w:r w:rsidRPr="00724377">
              <w:rPr>
                <w:noProof w:val="0"/>
                <w:lang w:val="kk-KZ"/>
              </w:rPr>
              <w:t>қағаз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92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94</w:t>
            </w:r>
          </w:p>
        </w:tc>
      </w:tr>
      <w:tr w:rsidR="00E45D83" w:rsidRPr="00724377" w:rsidTr="00AC1656">
        <w:trPr>
          <w:trHeight w:val="531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proofErr w:type="spellStart"/>
            <w:r w:rsidRPr="00724377">
              <w:rPr>
                <w:noProof w:val="0"/>
              </w:rPr>
              <w:t>алюмин</w:t>
            </w:r>
            <w:proofErr w:type="spellEnd"/>
            <w:r w:rsidRPr="00724377">
              <w:rPr>
                <w:noProof w:val="0"/>
                <w:lang w:val="kk-KZ"/>
              </w:rPr>
              <w:t xml:space="preserve">ьді көпсымды талшықты және </w:t>
            </w:r>
            <w:r w:rsidRPr="00724377">
              <w:rPr>
                <w:noProof w:val="0"/>
              </w:rPr>
              <w:t xml:space="preserve"> </w:t>
            </w:r>
            <w:r w:rsidRPr="00724377">
              <w:rPr>
                <w:noProof w:val="0"/>
                <w:lang w:val="kk-KZ"/>
              </w:rPr>
              <w:t>қағаз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98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100</w:t>
            </w:r>
          </w:p>
        </w:tc>
      </w:tr>
      <w:tr w:rsidR="00E45D83" w:rsidRPr="00724377" w:rsidTr="00AC1656">
        <w:trPr>
          <w:trHeight w:val="398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  <w:lang w:val="kk-KZ"/>
              </w:rPr>
              <w:t xml:space="preserve">мысты талшықты және </w:t>
            </w:r>
            <w:r w:rsidRPr="00724377">
              <w:rPr>
                <w:noProof w:val="0"/>
              </w:rPr>
              <w:t xml:space="preserve"> </w:t>
            </w:r>
            <w:r w:rsidRPr="00724377">
              <w:rPr>
                <w:noProof w:val="0"/>
                <w:lang w:val="kk-KZ"/>
              </w:rPr>
              <w:t>қағаз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140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143</w:t>
            </w:r>
          </w:p>
        </w:tc>
      </w:tr>
      <w:tr w:rsidR="00E45D83" w:rsidRPr="00724377" w:rsidTr="00AC1656">
        <w:trPr>
          <w:trHeight w:val="306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  <w:lang w:val="kk-KZ"/>
              </w:rPr>
              <w:t>мысты көпсымды талшықты және қағаз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147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150</w:t>
            </w:r>
          </w:p>
        </w:tc>
      </w:tr>
      <w:tr w:rsidR="00E45D83" w:rsidRPr="00724377" w:rsidTr="00AC1656">
        <w:trPr>
          <w:trHeight w:val="283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proofErr w:type="spellStart"/>
            <w:r w:rsidRPr="00724377">
              <w:rPr>
                <w:noProof w:val="0"/>
              </w:rPr>
              <w:t>алюмин</w:t>
            </w:r>
            <w:proofErr w:type="spellEnd"/>
            <w:r w:rsidRPr="00724377">
              <w:rPr>
                <w:noProof w:val="0"/>
                <w:lang w:val="kk-KZ"/>
              </w:rPr>
              <w:t xml:space="preserve">ьді талшықты және </w:t>
            </w:r>
            <w:r w:rsidRPr="00724377">
              <w:rPr>
                <w:noProof w:val="0"/>
              </w:rPr>
              <w:t xml:space="preserve"> </w:t>
            </w:r>
            <w:r w:rsidRPr="00724377">
              <w:rPr>
                <w:noProof w:val="0"/>
                <w:lang w:val="kk-KZ"/>
              </w:rPr>
              <w:t>поливинилхлоридті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75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78</w:t>
            </w:r>
          </w:p>
        </w:tc>
      </w:tr>
      <w:tr w:rsidR="00E45D83" w:rsidRPr="00724377" w:rsidTr="00AC1656">
        <w:trPr>
          <w:trHeight w:val="277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  <w:lang w:val="kk-KZ"/>
              </w:rPr>
              <w:t xml:space="preserve">мысты талшықты және </w:t>
            </w:r>
            <w:r w:rsidRPr="00724377">
              <w:rPr>
                <w:noProof w:val="0"/>
              </w:rPr>
              <w:t xml:space="preserve"> </w:t>
            </w:r>
            <w:r w:rsidRPr="00724377">
              <w:rPr>
                <w:noProof w:val="0"/>
                <w:lang w:val="kk-KZ"/>
              </w:rPr>
              <w:t>поливинилхлоридті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114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118</w:t>
            </w:r>
          </w:p>
        </w:tc>
      </w:tr>
      <w:tr w:rsidR="00E45D83" w:rsidRPr="00724377" w:rsidTr="00AC1656">
        <w:trPr>
          <w:trHeight w:val="349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proofErr w:type="spellStart"/>
            <w:r w:rsidRPr="00724377">
              <w:rPr>
                <w:noProof w:val="0"/>
              </w:rPr>
              <w:t>алюмин</w:t>
            </w:r>
            <w:proofErr w:type="spellEnd"/>
            <w:r w:rsidRPr="00724377">
              <w:rPr>
                <w:noProof w:val="0"/>
                <w:lang w:val="kk-KZ"/>
              </w:rPr>
              <w:t xml:space="preserve">ьді талшықты және </w:t>
            </w:r>
            <w:r w:rsidRPr="00724377">
              <w:rPr>
                <w:noProof w:val="0"/>
              </w:rPr>
              <w:t xml:space="preserve"> </w:t>
            </w:r>
            <w:r w:rsidRPr="00724377">
              <w:rPr>
                <w:noProof w:val="0"/>
                <w:lang w:val="kk-KZ"/>
              </w:rPr>
              <w:t>полиэтиленді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62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65</w:t>
            </w:r>
          </w:p>
        </w:tc>
      </w:tr>
      <w:tr w:rsidR="00E45D83" w:rsidRPr="00724377" w:rsidTr="00AC1656">
        <w:trPr>
          <w:trHeight w:val="349"/>
          <w:jc w:val="center"/>
        </w:trPr>
        <w:tc>
          <w:tcPr>
            <w:tcW w:w="7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5D83" w:rsidRPr="00724377" w:rsidRDefault="00E45D83" w:rsidP="00AC1656">
            <w:pPr>
              <w:ind w:firstLine="709"/>
              <w:jc w:val="both"/>
              <w:rPr>
                <w:noProof w:val="0"/>
              </w:rPr>
            </w:pPr>
            <w:r w:rsidRPr="00724377">
              <w:rPr>
                <w:noProof w:val="0"/>
                <w:lang w:val="kk-KZ"/>
              </w:rPr>
              <w:t xml:space="preserve">мысты талшықты және </w:t>
            </w:r>
            <w:r w:rsidRPr="00724377">
              <w:rPr>
                <w:noProof w:val="0"/>
              </w:rPr>
              <w:t xml:space="preserve"> </w:t>
            </w:r>
            <w:r w:rsidRPr="00724377">
              <w:rPr>
                <w:noProof w:val="0"/>
                <w:lang w:val="kk-KZ"/>
              </w:rPr>
              <w:t>полиэтиленді оқшауламамен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311"/>
              <w:rPr>
                <w:noProof w:val="0"/>
              </w:rPr>
            </w:pPr>
            <w:r w:rsidRPr="00724377">
              <w:rPr>
                <w:noProof w:val="0"/>
              </w:rPr>
              <w:t>94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5D83" w:rsidRPr="00724377" w:rsidRDefault="00E45D83" w:rsidP="00AC1656">
            <w:pPr>
              <w:ind w:firstLine="220"/>
              <w:rPr>
                <w:noProof w:val="0"/>
              </w:rPr>
            </w:pPr>
            <w:r w:rsidRPr="00724377">
              <w:rPr>
                <w:noProof w:val="0"/>
              </w:rPr>
              <w:t>98</w:t>
            </w:r>
          </w:p>
        </w:tc>
      </w:tr>
    </w:tbl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E45D83" w:rsidRPr="00724377" w:rsidRDefault="00E45D83" w:rsidP="00E45D83">
      <w:pPr>
        <w:ind w:firstLine="709"/>
        <w:jc w:val="both"/>
        <w:rPr>
          <w:lang w:val="kk-KZ"/>
        </w:rPr>
      </w:pPr>
    </w:p>
    <w:p w:rsidR="00F20A69" w:rsidRDefault="00F20A69"/>
    <w:sectPr w:rsidR="00F20A69" w:rsidSect="00F20A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E45D83"/>
    <w:rsid w:val="00E45D83"/>
    <w:rsid w:val="00F20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D83"/>
    <w:pPr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1146</Words>
  <Characters>6536</Characters>
  <Application>Microsoft Office Word</Application>
  <DocSecurity>0</DocSecurity>
  <Lines>54</Lines>
  <Paragraphs>15</Paragraphs>
  <ScaleCrop>false</ScaleCrop>
  <Company>Tycoon</Company>
  <LinksUpToDate>false</LinksUpToDate>
  <CharactersWithSpaces>7667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2016-09-26T15:41:00Z</dcterms:created>
  <dcterms:modified xsi:type="dcterms:W3CDTF">2016-09-26T15:42:00Z</dcterms:modified>
</cp:coreProperties>
</file>